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5753E1" w:rsidRDefault="00000000">
      <w:pPr>
        <w:widowControl w:val="0"/>
        <w:pBdr>
          <w:top w:val="nil"/>
          <w:left w:val="nil"/>
          <w:bottom w:val="nil"/>
          <w:right w:val="nil"/>
          <w:between w:val="nil"/>
        </w:pBdr>
        <w:spacing w:after="450" w:line="240" w:lineRule="auto"/>
        <w:jc w:val="both"/>
        <w:rPr>
          <w:rFonts w:ascii="Lato" w:eastAsia="Lato" w:hAnsi="Lato" w:cs="Lato"/>
          <w:b/>
        </w:rPr>
      </w:pPr>
      <w:r>
        <w:rPr>
          <w:rFonts w:ascii="Lato" w:eastAsia="Lato" w:hAnsi="Lato" w:cs="Lato"/>
        </w:rPr>
        <w:t xml:space="preserve">                                                                 </w:t>
      </w:r>
    </w:p>
    <w:p w:rsidR="005753E1" w:rsidRDefault="005753E1">
      <w:pPr>
        <w:widowControl w:val="0"/>
        <w:pBdr>
          <w:top w:val="nil"/>
          <w:left w:val="nil"/>
          <w:bottom w:val="nil"/>
          <w:right w:val="nil"/>
          <w:between w:val="nil"/>
        </w:pBdr>
        <w:spacing w:after="450" w:line="240" w:lineRule="auto"/>
        <w:jc w:val="both"/>
        <w:rPr>
          <w:rFonts w:ascii="Lato" w:eastAsia="Lato" w:hAnsi="Lato" w:cs="Lato"/>
          <w:b/>
        </w:rPr>
      </w:pPr>
    </w:p>
    <w:p w:rsidR="005753E1" w:rsidRDefault="00000000">
      <w:pPr>
        <w:spacing w:after="120"/>
        <w:ind w:left="2160" w:firstLine="720"/>
        <w:jc w:val="both"/>
        <w:rPr>
          <w:rFonts w:ascii="Lato" w:eastAsia="Lato" w:hAnsi="Lato" w:cs="Lato"/>
        </w:rPr>
      </w:pPr>
      <w:r>
        <w:rPr>
          <w:rFonts w:ascii="Lato" w:eastAsia="Lato" w:hAnsi="Lato" w:cs="Lato"/>
          <w:b/>
        </w:rPr>
        <w:t xml:space="preserve">FULBRIDGE ACADEMY JOB DESCRIPTION </w:t>
      </w:r>
    </w:p>
    <w:p w:rsidR="005753E1" w:rsidRDefault="005753E1">
      <w:pPr>
        <w:widowControl w:val="0"/>
        <w:spacing w:after="450" w:line="240" w:lineRule="auto"/>
        <w:jc w:val="both"/>
        <w:rPr>
          <w:rFonts w:ascii="Lato" w:eastAsia="Lato" w:hAnsi="Lato" w:cs="Lato"/>
          <w:u w:val="single"/>
        </w:rPr>
      </w:pPr>
    </w:p>
    <w:p w:rsidR="005753E1" w:rsidRDefault="00000000">
      <w:pPr>
        <w:spacing w:after="0" w:line="240" w:lineRule="auto"/>
        <w:jc w:val="both"/>
        <w:rPr>
          <w:rFonts w:ascii="Lato" w:eastAsia="Lato" w:hAnsi="Lato" w:cs="Lato"/>
        </w:rPr>
      </w:pPr>
      <w:r>
        <w:rPr>
          <w:rFonts w:ascii="Lato" w:eastAsia="Lato" w:hAnsi="Lato" w:cs="Lato"/>
          <w:b/>
        </w:rPr>
        <w:t>Job Title:</w:t>
      </w:r>
      <w:r>
        <w:rPr>
          <w:rFonts w:ascii="Lato" w:eastAsia="Lato" w:hAnsi="Lato" w:cs="Lato"/>
        </w:rPr>
        <w:tab/>
      </w:r>
      <w:r>
        <w:rPr>
          <w:rFonts w:ascii="Lato" w:eastAsia="Lato" w:hAnsi="Lato" w:cs="Lato"/>
        </w:rPr>
        <w:tab/>
        <w:t xml:space="preserve">Healthcare Assistant </w:t>
      </w:r>
    </w:p>
    <w:p w:rsidR="005753E1" w:rsidRDefault="005753E1">
      <w:pPr>
        <w:pStyle w:val="Title"/>
        <w:keepNext/>
        <w:keepLines/>
        <w:ind w:left="0"/>
        <w:jc w:val="both"/>
        <w:rPr>
          <w:rFonts w:ascii="Lato" w:eastAsia="Lato" w:hAnsi="Lato" w:cs="Lato"/>
          <w:b w:val="0"/>
          <w:sz w:val="22"/>
          <w:szCs w:val="22"/>
        </w:rPr>
      </w:pPr>
    </w:p>
    <w:p w:rsidR="005753E1" w:rsidRDefault="00000000">
      <w:pPr>
        <w:pStyle w:val="Title"/>
        <w:keepNext/>
        <w:keepLines/>
        <w:ind w:left="0"/>
        <w:jc w:val="both"/>
        <w:rPr>
          <w:rFonts w:ascii="Lato" w:eastAsia="Lato" w:hAnsi="Lato" w:cs="Lato"/>
          <w:b w:val="0"/>
          <w:sz w:val="22"/>
          <w:szCs w:val="22"/>
        </w:rPr>
      </w:pPr>
      <w:bookmarkStart w:id="0" w:name="_heading=h.gjdgxs" w:colFirst="0" w:colLast="0"/>
      <w:bookmarkEnd w:id="0"/>
      <w:r>
        <w:rPr>
          <w:rFonts w:ascii="Lato" w:eastAsia="Lato" w:hAnsi="Lato" w:cs="Lato"/>
          <w:sz w:val="22"/>
          <w:szCs w:val="22"/>
        </w:rPr>
        <w:t>Grade:</w:t>
      </w:r>
      <w:r>
        <w:rPr>
          <w:rFonts w:ascii="Lato" w:eastAsia="Lato" w:hAnsi="Lato" w:cs="Lato"/>
          <w:sz w:val="22"/>
          <w:szCs w:val="22"/>
        </w:rPr>
        <w:tab/>
      </w:r>
      <w:r>
        <w:rPr>
          <w:rFonts w:ascii="Lato" w:eastAsia="Lato" w:hAnsi="Lato" w:cs="Lato"/>
          <w:b w:val="0"/>
          <w:sz w:val="22"/>
          <w:szCs w:val="22"/>
        </w:rPr>
        <w:tab/>
      </w:r>
      <w:r>
        <w:rPr>
          <w:rFonts w:ascii="Lato" w:eastAsia="Lato" w:hAnsi="Lato" w:cs="Lato"/>
          <w:b w:val="0"/>
          <w:sz w:val="22"/>
          <w:szCs w:val="22"/>
        </w:rPr>
        <w:tab/>
        <w:t>Grade 3</w:t>
      </w:r>
    </w:p>
    <w:p w:rsidR="005753E1" w:rsidRDefault="005753E1">
      <w:pPr>
        <w:pStyle w:val="Title"/>
        <w:keepNext/>
        <w:keepLines/>
        <w:ind w:left="0"/>
        <w:jc w:val="both"/>
        <w:rPr>
          <w:rFonts w:ascii="Lato" w:eastAsia="Lato" w:hAnsi="Lato" w:cs="Lato"/>
          <w:b w:val="0"/>
          <w:sz w:val="22"/>
          <w:szCs w:val="22"/>
        </w:rPr>
      </w:pPr>
      <w:bookmarkStart w:id="1" w:name="_heading=h.30j0zll" w:colFirst="0" w:colLast="0"/>
      <w:bookmarkEnd w:id="1"/>
    </w:p>
    <w:p w:rsidR="005753E1" w:rsidRDefault="00000000">
      <w:pPr>
        <w:pStyle w:val="Title"/>
        <w:keepNext/>
        <w:keepLines/>
        <w:ind w:left="2160" w:hanging="2160"/>
        <w:jc w:val="both"/>
        <w:rPr>
          <w:rFonts w:ascii="Lato" w:eastAsia="Lato" w:hAnsi="Lato" w:cs="Lato"/>
          <w:b w:val="0"/>
          <w:sz w:val="22"/>
          <w:szCs w:val="22"/>
        </w:rPr>
      </w:pPr>
      <w:bookmarkStart w:id="2" w:name="_heading=h.1fob9te" w:colFirst="0" w:colLast="0"/>
      <w:bookmarkEnd w:id="2"/>
      <w:r>
        <w:rPr>
          <w:rFonts w:ascii="Lato" w:eastAsia="Lato" w:hAnsi="Lato" w:cs="Lato"/>
          <w:sz w:val="22"/>
          <w:szCs w:val="22"/>
        </w:rPr>
        <w:t>Responsible to:</w:t>
      </w:r>
      <w:r>
        <w:rPr>
          <w:rFonts w:ascii="Lato" w:eastAsia="Lato" w:hAnsi="Lato" w:cs="Lato"/>
          <w:sz w:val="22"/>
          <w:szCs w:val="22"/>
        </w:rPr>
        <w:tab/>
      </w:r>
      <w:r>
        <w:rPr>
          <w:rFonts w:ascii="Lato" w:eastAsia="Lato" w:hAnsi="Lato" w:cs="Lato"/>
          <w:b w:val="0"/>
          <w:sz w:val="22"/>
          <w:szCs w:val="22"/>
        </w:rPr>
        <w:t>SENDCo</w:t>
      </w:r>
    </w:p>
    <w:p w:rsidR="005753E1" w:rsidRDefault="005753E1">
      <w:pPr>
        <w:jc w:val="both"/>
        <w:rPr>
          <w:rFonts w:ascii="Lato" w:eastAsia="Lato" w:hAnsi="Lato" w:cs="Lato"/>
        </w:rPr>
      </w:pPr>
    </w:p>
    <w:p w:rsidR="005753E1" w:rsidRDefault="00000000">
      <w:pPr>
        <w:spacing w:after="0" w:line="240" w:lineRule="auto"/>
        <w:jc w:val="both"/>
        <w:rPr>
          <w:rFonts w:ascii="Lato" w:eastAsia="Lato" w:hAnsi="Lato" w:cs="Lato"/>
          <w:b/>
        </w:rPr>
      </w:pPr>
      <w:r>
        <w:rPr>
          <w:rFonts w:ascii="Lato" w:eastAsia="Lato" w:hAnsi="Lato" w:cs="Lato"/>
          <w:b/>
        </w:rPr>
        <w:t>The Four Cs MAT is committed to safeguarding and protecting the welfare of children and young people and expects all staff and volunteers to share this commitment. All</w:t>
      </w:r>
    </w:p>
    <w:p w:rsidR="005753E1" w:rsidRDefault="00000000">
      <w:pPr>
        <w:spacing w:after="0" w:line="240" w:lineRule="auto"/>
        <w:jc w:val="both"/>
        <w:rPr>
          <w:rFonts w:ascii="Lato" w:eastAsia="Lato" w:hAnsi="Lato" w:cs="Lato"/>
          <w:u w:val="single"/>
        </w:rPr>
      </w:pPr>
      <w:r>
        <w:rPr>
          <w:rFonts w:ascii="Lato" w:eastAsia="Lato" w:hAnsi="Lato" w:cs="Lato"/>
          <w:b/>
        </w:rPr>
        <w:t>appointments involve regulated activity and are subject to an Enhanced DBS disclosure and two successful references. Online searches are carried out on all shortlisted candidates.</w:t>
      </w:r>
    </w:p>
    <w:p w:rsidR="005753E1" w:rsidRDefault="00000000">
      <w:pPr>
        <w:widowControl w:val="0"/>
        <w:pBdr>
          <w:top w:val="nil"/>
          <w:left w:val="nil"/>
          <w:bottom w:val="nil"/>
          <w:right w:val="nil"/>
          <w:between w:val="nil"/>
        </w:pBdr>
        <w:spacing w:after="230" w:line="240" w:lineRule="auto"/>
        <w:jc w:val="both"/>
        <w:rPr>
          <w:rFonts w:ascii="Lato" w:eastAsia="Lato" w:hAnsi="Lato" w:cs="Lato"/>
          <w:color w:val="000000"/>
        </w:rPr>
      </w:pPr>
      <w:r>
        <w:rPr>
          <w:rFonts w:ascii="Lato" w:eastAsia="Lato" w:hAnsi="Lato" w:cs="Lato"/>
          <w:color w:val="000000"/>
        </w:rPr>
        <w:t xml:space="preserve"> </w:t>
      </w:r>
    </w:p>
    <w:p w:rsidR="005753E1" w:rsidRDefault="00000000">
      <w:pPr>
        <w:widowControl w:val="0"/>
        <w:pBdr>
          <w:top w:val="nil"/>
          <w:left w:val="nil"/>
          <w:bottom w:val="nil"/>
          <w:right w:val="nil"/>
          <w:between w:val="nil"/>
        </w:pBdr>
        <w:spacing w:after="230" w:line="240" w:lineRule="auto"/>
        <w:jc w:val="both"/>
        <w:rPr>
          <w:rFonts w:ascii="Lato" w:eastAsia="Lato" w:hAnsi="Lato" w:cs="Lato"/>
          <w:b/>
          <w:u w:val="single"/>
        </w:rPr>
      </w:pPr>
      <w:r>
        <w:rPr>
          <w:rFonts w:ascii="Lato" w:eastAsia="Lato" w:hAnsi="Lato" w:cs="Lato"/>
          <w:b/>
          <w:u w:val="single"/>
        </w:rPr>
        <w:t>Main purpose of job:</w:t>
      </w:r>
    </w:p>
    <w:p w:rsidR="005753E1" w:rsidRDefault="00000000">
      <w:pPr>
        <w:widowControl w:val="0"/>
        <w:pBdr>
          <w:top w:val="nil"/>
          <w:left w:val="nil"/>
          <w:bottom w:val="nil"/>
          <w:right w:val="nil"/>
          <w:between w:val="nil"/>
        </w:pBdr>
        <w:spacing w:after="230" w:line="240" w:lineRule="auto"/>
        <w:jc w:val="both"/>
        <w:rPr>
          <w:rFonts w:ascii="Lato" w:eastAsia="Lato" w:hAnsi="Lato" w:cs="Lato"/>
        </w:rPr>
      </w:pPr>
      <w:r>
        <w:rPr>
          <w:rFonts w:ascii="Lato" w:eastAsia="Lato" w:hAnsi="Lato" w:cs="Lato"/>
        </w:rPr>
        <w:t>Assisting in the domestic care and general welfare of pupils in respect of personal hygiene programmes and at meal times, using specialist equipment where necessary.</w:t>
      </w:r>
    </w:p>
    <w:p w:rsidR="005753E1" w:rsidRDefault="005753E1">
      <w:pPr>
        <w:widowControl w:val="0"/>
        <w:pBdr>
          <w:top w:val="nil"/>
          <w:left w:val="nil"/>
          <w:bottom w:val="nil"/>
          <w:right w:val="nil"/>
          <w:between w:val="nil"/>
        </w:pBdr>
        <w:spacing w:after="230" w:line="240" w:lineRule="auto"/>
        <w:jc w:val="both"/>
        <w:rPr>
          <w:rFonts w:ascii="Lato" w:eastAsia="Lato" w:hAnsi="Lato" w:cs="Lato"/>
        </w:rPr>
      </w:pPr>
    </w:p>
    <w:p w:rsidR="005753E1" w:rsidRDefault="00000000">
      <w:pPr>
        <w:widowControl w:val="0"/>
        <w:pBdr>
          <w:top w:val="nil"/>
          <w:left w:val="nil"/>
          <w:bottom w:val="nil"/>
          <w:right w:val="nil"/>
          <w:between w:val="nil"/>
        </w:pBdr>
        <w:spacing w:after="230" w:line="240" w:lineRule="auto"/>
        <w:jc w:val="both"/>
        <w:rPr>
          <w:rFonts w:ascii="Lato" w:eastAsia="Lato" w:hAnsi="Lato" w:cs="Lato"/>
          <w:b/>
          <w:u w:val="single"/>
        </w:rPr>
      </w:pPr>
      <w:r>
        <w:rPr>
          <w:rFonts w:ascii="Lato" w:eastAsia="Lato" w:hAnsi="Lato" w:cs="Lato"/>
          <w:b/>
          <w:u w:val="single"/>
        </w:rPr>
        <w:t xml:space="preserve">Main Responsibilities: </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ensure that identified pupils are taken to the toilet / hygiene room to have their personal care needs are met</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give non-discriminatory care and support that values the diverse and unique qualities of each pupil, seeing the whole person and not merely their care needs</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follow the instructions of the care and support plans of each individual pupil</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rigorously follow school procedures in relation to changing and hygiene</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safely use specialist equipment, beds and hoists in accordance with the general training/guidelines provided and in line with individual care plans</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ensure that the maintenance of pupil dignity is paramount at all times</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build positive relationships with pupils, staff and other professionals within school</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report any changes or causes for concern to the SENDCo immediately and be clear about when to seek help and advice in order to keep pupils safe and promote their well being</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be responsible for the care and cleanliness of the hygiene rooms, equipment, apparatus and materials as required</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be responsible for the care and cleanliness of specialist class chairs</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assist with the hoisting of pupils as and when needed</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assist with break time duties</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complete allocated tasks at lunchtime in relation to supporting pupils with eating and drinking and care of the dining environment including carrying out gastrostomy tube feeding, diabetic checks for relevant children</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assist as required with general school domestic tasks</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take part and attend meetings and training as required which may potentially be sometimes outside of your normal working hours</w:t>
      </w:r>
    </w:p>
    <w:p w:rsidR="005753E1" w:rsidRDefault="005753E1">
      <w:pPr>
        <w:pBdr>
          <w:top w:val="nil"/>
          <w:left w:val="nil"/>
          <w:bottom w:val="nil"/>
          <w:right w:val="nil"/>
          <w:between w:val="nil"/>
        </w:pBdr>
        <w:spacing w:after="0" w:line="240" w:lineRule="auto"/>
        <w:jc w:val="both"/>
        <w:rPr>
          <w:rFonts w:ascii="Lato" w:eastAsia="Lato" w:hAnsi="Lato" w:cs="Lato"/>
        </w:rPr>
      </w:pPr>
    </w:p>
    <w:p w:rsidR="005753E1" w:rsidRDefault="005753E1">
      <w:pPr>
        <w:pBdr>
          <w:top w:val="nil"/>
          <w:left w:val="nil"/>
          <w:bottom w:val="nil"/>
          <w:right w:val="nil"/>
          <w:between w:val="nil"/>
        </w:pBdr>
        <w:spacing w:after="0" w:line="240" w:lineRule="auto"/>
        <w:jc w:val="both"/>
        <w:rPr>
          <w:rFonts w:ascii="Lato" w:eastAsia="Lato" w:hAnsi="Lato" w:cs="Lato"/>
        </w:rPr>
      </w:pPr>
    </w:p>
    <w:p w:rsidR="005753E1" w:rsidRDefault="005753E1">
      <w:pPr>
        <w:pBdr>
          <w:top w:val="nil"/>
          <w:left w:val="nil"/>
          <w:bottom w:val="nil"/>
          <w:right w:val="nil"/>
          <w:between w:val="nil"/>
        </w:pBdr>
        <w:spacing w:after="0" w:line="240" w:lineRule="auto"/>
        <w:jc w:val="both"/>
        <w:rPr>
          <w:rFonts w:ascii="Lato" w:eastAsia="Lato" w:hAnsi="Lato" w:cs="Lato"/>
        </w:rPr>
      </w:pPr>
    </w:p>
    <w:p w:rsidR="005753E1" w:rsidRDefault="005753E1">
      <w:pPr>
        <w:pBdr>
          <w:top w:val="nil"/>
          <w:left w:val="nil"/>
          <w:bottom w:val="nil"/>
          <w:right w:val="nil"/>
          <w:between w:val="nil"/>
        </w:pBdr>
        <w:spacing w:after="0" w:line="240" w:lineRule="auto"/>
        <w:jc w:val="both"/>
        <w:rPr>
          <w:rFonts w:ascii="Lato" w:eastAsia="Lato" w:hAnsi="Lato" w:cs="Lato"/>
        </w:rPr>
      </w:pPr>
    </w:p>
    <w:p w:rsidR="005753E1" w:rsidRDefault="005753E1">
      <w:pPr>
        <w:pBdr>
          <w:top w:val="nil"/>
          <w:left w:val="nil"/>
          <w:bottom w:val="nil"/>
          <w:right w:val="nil"/>
          <w:between w:val="nil"/>
        </w:pBdr>
        <w:spacing w:after="0" w:line="240" w:lineRule="auto"/>
        <w:jc w:val="both"/>
        <w:rPr>
          <w:rFonts w:ascii="Lato" w:eastAsia="Lato" w:hAnsi="Lato" w:cs="Lato"/>
        </w:rPr>
      </w:pPr>
    </w:p>
    <w:p w:rsidR="005753E1" w:rsidRDefault="005753E1">
      <w:pPr>
        <w:pBdr>
          <w:top w:val="nil"/>
          <w:left w:val="nil"/>
          <w:bottom w:val="nil"/>
          <w:right w:val="nil"/>
          <w:between w:val="nil"/>
        </w:pBdr>
        <w:spacing w:after="0" w:line="240" w:lineRule="auto"/>
        <w:jc w:val="both"/>
        <w:rPr>
          <w:rFonts w:ascii="Lato" w:eastAsia="Lato" w:hAnsi="Lato" w:cs="Lato"/>
        </w:rPr>
      </w:pP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support pupils and staff within the classroom where appropriate for example during sensory play sessions</w:t>
      </w: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rPr>
        <w:t>To complete any additional duties commensurate with the level of the post which may be required from time to time as reasonably directed by the headteacher</w:t>
      </w:r>
    </w:p>
    <w:p w:rsidR="005753E1" w:rsidRDefault="005753E1">
      <w:pPr>
        <w:pBdr>
          <w:top w:val="nil"/>
          <w:left w:val="nil"/>
          <w:bottom w:val="nil"/>
          <w:right w:val="nil"/>
          <w:between w:val="nil"/>
        </w:pBdr>
        <w:spacing w:after="0" w:line="240" w:lineRule="auto"/>
        <w:jc w:val="both"/>
        <w:rPr>
          <w:rFonts w:ascii="Lato" w:eastAsia="Lato" w:hAnsi="Lato" w:cs="Lato"/>
        </w:rPr>
      </w:pPr>
    </w:p>
    <w:p w:rsidR="005753E1" w:rsidRDefault="005753E1">
      <w:pPr>
        <w:pBdr>
          <w:top w:val="nil"/>
          <w:left w:val="nil"/>
          <w:bottom w:val="nil"/>
          <w:right w:val="nil"/>
          <w:between w:val="nil"/>
        </w:pBdr>
        <w:spacing w:after="0" w:line="240" w:lineRule="auto"/>
        <w:jc w:val="both"/>
        <w:rPr>
          <w:rFonts w:ascii="Lato" w:eastAsia="Lato" w:hAnsi="Lato" w:cs="Lato"/>
          <w:b/>
          <w:u w:val="single"/>
        </w:rPr>
      </w:pPr>
    </w:p>
    <w:p w:rsidR="005753E1" w:rsidRDefault="00000000">
      <w:pPr>
        <w:numPr>
          <w:ilvl w:val="0"/>
          <w:numId w:val="1"/>
        </w:numPr>
        <w:pBdr>
          <w:top w:val="nil"/>
          <w:left w:val="nil"/>
          <w:bottom w:val="nil"/>
          <w:right w:val="nil"/>
          <w:between w:val="nil"/>
        </w:pBdr>
        <w:spacing w:after="0" w:line="240" w:lineRule="auto"/>
        <w:jc w:val="both"/>
        <w:rPr>
          <w:rFonts w:ascii="Lato" w:eastAsia="Lato" w:hAnsi="Lato" w:cs="Lato"/>
        </w:rPr>
      </w:pPr>
      <w:r>
        <w:rPr>
          <w:rFonts w:ascii="Lato" w:eastAsia="Lato" w:hAnsi="Lato" w:cs="Lato"/>
          <w:b/>
          <w:u w:val="single"/>
        </w:rPr>
        <w:t>Variation Clause:</w:t>
      </w:r>
    </w:p>
    <w:p w:rsidR="005753E1" w:rsidRDefault="005753E1">
      <w:pPr>
        <w:widowControl w:val="0"/>
        <w:tabs>
          <w:tab w:val="left" w:pos="720"/>
        </w:tabs>
        <w:spacing w:after="0" w:line="240" w:lineRule="auto"/>
        <w:jc w:val="both"/>
        <w:rPr>
          <w:rFonts w:ascii="Lato" w:eastAsia="Lato" w:hAnsi="Lato" w:cs="Lato"/>
          <w:b/>
          <w:u w:val="single"/>
        </w:rPr>
      </w:pPr>
    </w:p>
    <w:p w:rsidR="005753E1" w:rsidRDefault="00000000">
      <w:pPr>
        <w:widowControl w:val="0"/>
        <w:tabs>
          <w:tab w:val="left" w:pos="720"/>
        </w:tabs>
        <w:spacing w:after="0" w:line="240" w:lineRule="auto"/>
        <w:ind w:left="720"/>
        <w:jc w:val="both"/>
        <w:rPr>
          <w:rFonts w:ascii="Lato" w:eastAsia="Lato" w:hAnsi="Lato" w:cs="Lato"/>
        </w:rPr>
      </w:pPr>
      <w:r>
        <w:rPr>
          <w:rFonts w:ascii="Lato" w:eastAsia="Lato" w:hAnsi="Lato" w:cs="Lato"/>
        </w:rPr>
        <w:t>1.</w:t>
      </w:r>
      <w:r>
        <w:rPr>
          <w:rFonts w:ascii="Lato" w:eastAsia="Lato" w:hAnsi="Lato" w:cs="Lato"/>
        </w:rPr>
        <w:tab/>
        <w:t>This is a description of the job as it is constituted at the date shown. It is the practice of the school to examine job descriptions periodically, update them and ensure that they relate to the job performed, or to incorporate any proposed changes consistent with funding.  This procedure will be conducted by the Head of School in consultation with the post holder.</w:t>
      </w:r>
    </w:p>
    <w:p w:rsidR="005753E1" w:rsidRDefault="005753E1">
      <w:pPr>
        <w:widowControl w:val="0"/>
        <w:tabs>
          <w:tab w:val="left" w:pos="720"/>
        </w:tabs>
        <w:spacing w:after="0" w:line="240" w:lineRule="auto"/>
        <w:jc w:val="both"/>
        <w:rPr>
          <w:rFonts w:ascii="Lato" w:eastAsia="Lato" w:hAnsi="Lato" w:cs="Lato"/>
        </w:rPr>
      </w:pPr>
    </w:p>
    <w:p w:rsidR="005753E1" w:rsidRDefault="00000000">
      <w:pPr>
        <w:widowControl w:val="0"/>
        <w:tabs>
          <w:tab w:val="left" w:pos="720"/>
        </w:tabs>
        <w:spacing w:after="0" w:line="240" w:lineRule="auto"/>
        <w:ind w:left="720"/>
        <w:jc w:val="both"/>
        <w:rPr>
          <w:rFonts w:ascii="Lato" w:eastAsia="Lato" w:hAnsi="Lato" w:cs="Lato"/>
        </w:rPr>
      </w:pPr>
      <w:r>
        <w:rPr>
          <w:rFonts w:ascii="Lato" w:eastAsia="Lato" w:hAnsi="Lato" w:cs="Lato"/>
        </w:rPr>
        <w:t>2.</w:t>
      </w:r>
      <w:r>
        <w:rPr>
          <w:rFonts w:ascii="Lato" w:eastAsia="Lato" w:hAnsi="Lato" w:cs="Lato"/>
        </w:rPr>
        <w:tab/>
        <w:t>In these circumstances it will be the aim to reach agreement on reasonable changes, but if agreement is not possible management reserves the right to make changes to the job description following consultation.</w:t>
      </w:r>
    </w:p>
    <w:p w:rsidR="005753E1" w:rsidRDefault="005753E1">
      <w:pPr>
        <w:widowControl w:val="0"/>
        <w:tabs>
          <w:tab w:val="left" w:pos="720"/>
        </w:tabs>
        <w:ind w:left="720" w:hanging="720"/>
        <w:jc w:val="both"/>
        <w:rPr>
          <w:rFonts w:ascii="Lato" w:eastAsia="Lato" w:hAnsi="Lato" w:cs="Lato"/>
          <w:b/>
          <w:u w:val="single"/>
        </w:rPr>
      </w:pPr>
    </w:p>
    <w:p w:rsidR="005753E1" w:rsidRDefault="00000000">
      <w:pPr>
        <w:widowControl w:val="0"/>
        <w:tabs>
          <w:tab w:val="left" w:pos="720"/>
        </w:tabs>
        <w:spacing w:after="0" w:line="240" w:lineRule="auto"/>
        <w:jc w:val="both"/>
        <w:rPr>
          <w:rFonts w:ascii="Lato" w:eastAsia="Lato" w:hAnsi="Lato" w:cs="Lato"/>
          <w:u w:val="single"/>
        </w:rPr>
      </w:pPr>
      <w:r>
        <w:rPr>
          <w:rFonts w:ascii="Lato" w:eastAsia="Lato" w:hAnsi="Lato" w:cs="Lato"/>
          <w:b/>
          <w:u w:val="single"/>
        </w:rPr>
        <w:t>Flexibility Clause:</w:t>
      </w:r>
    </w:p>
    <w:p w:rsidR="005753E1" w:rsidRDefault="005753E1">
      <w:pPr>
        <w:widowControl w:val="0"/>
        <w:tabs>
          <w:tab w:val="left" w:pos="720"/>
        </w:tabs>
        <w:spacing w:after="0" w:line="240" w:lineRule="auto"/>
        <w:jc w:val="both"/>
        <w:rPr>
          <w:rFonts w:ascii="Lato" w:eastAsia="Lato" w:hAnsi="Lato" w:cs="Lato"/>
        </w:rPr>
      </w:pPr>
    </w:p>
    <w:p w:rsidR="005753E1" w:rsidRDefault="00000000">
      <w:pPr>
        <w:spacing w:after="0" w:line="240" w:lineRule="auto"/>
        <w:jc w:val="both"/>
        <w:rPr>
          <w:rFonts w:ascii="Lato" w:eastAsia="Lato" w:hAnsi="Lato" w:cs="Lato"/>
        </w:rPr>
      </w:pPr>
      <w:r>
        <w:rPr>
          <w:rFonts w:ascii="Lato" w:eastAsia="Lato" w:hAnsi="Lato" w:cs="Lato"/>
        </w:rPr>
        <w:t>1.</w:t>
      </w:r>
      <w:r>
        <w:rPr>
          <w:rFonts w:ascii="Lato" w:eastAsia="Lato" w:hAnsi="Lato" w:cs="Lato"/>
        </w:rPr>
        <w:tab/>
        <w:t>Other duties and responsibilities express and implied which arise from the nature and character of the post consistent with funding.</w:t>
      </w:r>
    </w:p>
    <w:p w:rsidR="005753E1" w:rsidRDefault="005753E1">
      <w:pPr>
        <w:spacing w:after="0" w:line="240" w:lineRule="auto"/>
        <w:jc w:val="both"/>
        <w:rPr>
          <w:rFonts w:ascii="Lato" w:eastAsia="Lato" w:hAnsi="Lato" w:cs="Lato"/>
        </w:rPr>
      </w:pPr>
    </w:p>
    <w:p w:rsidR="005753E1" w:rsidRDefault="00000000">
      <w:pPr>
        <w:spacing w:after="0" w:line="240" w:lineRule="auto"/>
        <w:jc w:val="both"/>
        <w:rPr>
          <w:rFonts w:ascii="Lato" w:eastAsia="Lato" w:hAnsi="Lato" w:cs="Lato"/>
        </w:rPr>
      </w:pPr>
      <w:r>
        <w:rPr>
          <w:rFonts w:ascii="Lato" w:eastAsia="Lato" w:hAnsi="Lato" w:cs="Lato"/>
        </w:rPr>
        <w:t>The school will endeavour to make any necessary reasonable adjustments to the job and the working environment to enable access to employment opportunities for disabled job applicants or continued employment for any employee who develops a disabling condition.</w:t>
      </w:r>
    </w:p>
    <w:p w:rsidR="005753E1" w:rsidRDefault="005753E1">
      <w:pPr>
        <w:pStyle w:val="Title"/>
        <w:rPr>
          <w:rFonts w:ascii="Lato" w:eastAsia="Lato" w:hAnsi="Lato" w:cs="Lato"/>
          <w:b w:val="0"/>
          <w:sz w:val="22"/>
          <w:szCs w:val="22"/>
        </w:rPr>
      </w:pPr>
      <w:bookmarkStart w:id="3" w:name="_heading=h.2ttxuib48ocl" w:colFirst="0" w:colLast="0"/>
      <w:bookmarkEnd w:id="3"/>
    </w:p>
    <w:p w:rsidR="005753E1" w:rsidRDefault="005753E1">
      <w:pPr>
        <w:pStyle w:val="Title"/>
        <w:ind w:left="0"/>
        <w:rPr>
          <w:rFonts w:ascii="Lato" w:eastAsia="Lato" w:hAnsi="Lato" w:cs="Lato"/>
          <w:b w:val="0"/>
          <w:sz w:val="22"/>
          <w:szCs w:val="22"/>
        </w:rPr>
      </w:pPr>
      <w:bookmarkStart w:id="4" w:name="_heading=h.3znysh7" w:colFirst="0" w:colLast="0"/>
      <w:bookmarkEnd w:id="4"/>
    </w:p>
    <w:p w:rsidR="005753E1" w:rsidRDefault="005753E1">
      <w:pPr>
        <w:rPr>
          <w:rFonts w:ascii="Lato" w:eastAsia="Lato" w:hAnsi="Lato" w:cs="Lato"/>
        </w:rPr>
      </w:pPr>
    </w:p>
    <w:p w:rsidR="005753E1" w:rsidRDefault="005753E1"/>
    <w:sectPr w:rsidR="005753E1">
      <w:headerReference w:type="default" r:id="rId8"/>
      <w:footerReference w:type="default" r:id="rId9"/>
      <w:pgSz w:w="12240" w:h="15840"/>
      <w:pgMar w:top="539" w:right="540" w:bottom="719" w:left="720" w:header="0" w:footer="36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8A0D50" w:rsidRDefault="008A0D50">
      <w:pPr>
        <w:spacing w:after="0" w:line="240" w:lineRule="auto"/>
      </w:pPr>
      <w:r>
        <w:separator/>
      </w:r>
    </w:p>
  </w:endnote>
  <w:endnote w:type="continuationSeparator" w:id="0">
    <w:p w:rsidR="008A0D50" w:rsidRDefault="008A0D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0B4DEA35-ADA1-F445-80E4-032D775FD6AB}"/>
  </w:font>
  <w:font w:name="Calibri">
    <w:panose1 w:val="020F0502020204030204"/>
    <w:charset w:val="00"/>
    <w:family w:val="swiss"/>
    <w:pitch w:val="variable"/>
    <w:sig w:usb0="E4002EFF" w:usb1="C200247B" w:usb2="00000009" w:usb3="00000000" w:csb0="000001FF" w:csb1="00000000"/>
    <w:embedRegular r:id="rId2" w:fontKey="{6D1B4280-C365-804E-B317-3A39EBB34451}"/>
    <w:embedBold r:id="rId3" w:fontKey="{DF6A37F9-FEB9-C747-9FF9-EAE519EFD255}"/>
    <w:embedItalic r:id="rId4" w:fontKey="{363F13AC-A603-9342-AC72-927BDC4EA05F}"/>
  </w:font>
  <w:font w:name="Times New Roman">
    <w:panose1 w:val="02020603050405020304"/>
    <w:charset w:val="00"/>
    <w:family w:val="roman"/>
    <w:pitch w:val="variable"/>
    <w:sig w:usb0="E0002EFF" w:usb1="C000785B" w:usb2="00000009" w:usb3="00000000" w:csb0="000001FF" w:csb1="00000000"/>
    <w:embedRegular r:id="rId5" w:fontKey="{1E04DEB1-B968-F147-88DF-ED8BAC5AD1C3}"/>
    <w:embedBold r:id="rId6" w:fontKey="{ECA37A33-78A6-A649-8B5D-8A9E96AA740C}"/>
  </w:font>
  <w:font w:name="Georgia">
    <w:panose1 w:val="02040502050405020303"/>
    <w:charset w:val="00"/>
    <w:family w:val="roman"/>
    <w:pitch w:val="variable"/>
    <w:sig w:usb0="00000287" w:usb1="00000000" w:usb2="00000000" w:usb3="00000000" w:csb0="0000009F" w:csb1="00000000"/>
    <w:embedRegular r:id="rId7" w:fontKey="{52495E03-AA1E-2849-A987-D258AE66409E}"/>
    <w:embedItalic r:id="rId8" w:fontKey="{CE3661D3-30EB-3749-ABB2-C20AA06FE862}"/>
  </w:font>
  <w:font w:name="Lato">
    <w:panose1 w:val="020F0502020204030203"/>
    <w:charset w:val="00"/>
    <w:family w:val="swiss"/>
    <w:pitch w:val="variable"/>
    <w:sig w:usb0="E10002FF" w:usb1="5000ECFF" w:usb2="00000021" w:usb3="00000000" w:csb0="0000019F" w:csb1="00000000"/>
    <w:embedRegular r:id="rId9" w:fontKey="{1CB4352A-8F73-0749-B7BA-EFAD4A4EFDA7}"/>
    <w:embedBold r:id="rId10" w:fontKey="{67122951-1FA3-E547-BF44-2159B9ABF01A}"/>
  </w:font>
  <w:font w:name="Cambria">
    <w:panose1 w:val="02040503050406030204"/>
    <w:charset w:val="00"/>
    <w:family w:val="roman"/>
    <w:pitch w:val="variable"/>
    <w:sig w:usb0="E00006FF" w:usb1="420024FF" w:usb2="02000000" w:usb3="00000000" w:csb0="0000019F" w:csb1="00000000"/>
    <w:embedRegular r:id="rId11" w:fontKey="{A8D06D03-032F-754B-AB7E-2480B39E4C7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753E1" w:rsidRDefault="00000000">
    <w:pPr>
      <w:jc w:val="center"/>
      <w:rPr>
        <w:i/>
      </w:rPr>
    </w:pPr>
    <w:r>
      <w:rPr>
        <w:i/>
      </w:rPr>
      <w:t xml:space="preserve">Fulbridge Academy is part of the Four Cs Multi Academy Trust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8A0D50" w:rsidRDefault="008A0D50">
      <w:pPr>
        <w:spacing w:after="0" w:line="240" w:lineRule="auto"/>
      </w:pPr>
      <w:r>
        <w:separator/>
      </w:r>
    </w:p>
  </w:footnote>
  <w:footnote w:type="continuationSeparator" w:id="0">
    <w:p w:rsidR="008A0D50" w:rsidRDefault="008A0D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753E1" w:rsidRDefault="00000000">
    <w:r>
      <w:rPr>
        <w:noProof/>
      </w:rPr>
      <w:drawing>
        <wp:anchor distT="0" distB="0" distL="0" distR="0" simplePos="0" relativeHeight="251658240" behindDoc="1" locked="0" layoutInCell="1" hidden="0" allowOverlap="1">
          <wp:simplePos x="0" y="0"/>
          <wp:positionH relativeFrom="column">
            <wp:posOffset>5715000</wp:posOffset>
          </wp:positionH>
          <wp:positionV relativeFrom="paragraph">
            <wp:posOffset>114300</wp:posOffset>
          </wp:positionV>
          <wp:extent cx="1373091" cy="1013778"/>
          <wp:effectExtent l="0" t="0" r="0" b="0"/>
          <wp:wrapNone/>
          <wp:docPr id="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373091" cy="1013778"/>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5575DD"/>
    <w:multiLevelType w:val="multilevel"/>
    <w:tmpl w:val="BE3A4404"/>
    <w:lvl w:ilvl="0">
      <w:start w:val="1"/>
      <w:numFmt w:val="bullet"/>
      <w:lvlText w:val="●"/>
      <w:lvlJc w:val="left"/>
      <w:pPr>
        <w:ind w:left="720" w:hanging="360"/>
      </w:pPr>
      <w:rPr>
        <w:rFonts w:ascii="Arial" w:eastAsia="Arial" w:hAnsi="Arial" w:cs="Arial"/>
        <w:vertAlign w:val="baseline"/>
      </w:rPr>
    </w:lvl>
    <w:lvl w:ilvl="1">
      <w:start w:val="1"/>
      <w:numFmt w:val="bullet"/>
      <w:lvlText w:val="o"/>
      <w:lvlJc w:val="left"/>
      <w:pPr>
        <w:ind w:left="1440" w:hanging="360"/>
      </w:pPr>
      <w:rPr>
        <w:rFonts w:ascii="Arial" w:eastAsia="Arial" w:hAnsi="Arial" w:cs="Arial"/>
        <w:vertAlign w:val="baseline"/>
      </w:rPr>
    </w:lvl>
    <w:lvl w:ilvl="2">
      <w:start w:val="1"/>
      <w:numFmt w:val="bullet"/>
      <w:lvlText w:val="▪"/>
      <w:lvlJc w:val="left"/>
      <w:pPr>
        <w:ind w:left="2160" w:hanging="360"/>
      </w:pPr>
      <w:rPr>
        <w:rFonts w:ascii="Arial" w:eastAsia="Arial" w:hAnsi="Arial" w:cs="Arial"/>
        <w:vertAlign w:val="baseline"/>
      </w:rPr>
    </w:lvl>
    <w:lvl w:ilvl="3">
      <w:start w:val="1"/>
      <w:numFmt w:val="bullet"/>
      <w:lvlText w:val="●"/>
      <w:lvlJc w:val="left"/>
      <w:pPr>
        <w:ind w:left="2880" w:hanging="360"/>
      </w:pPr>
      <w:rPr>
        <w:rFonts w:ascii="Arial" w:eastAsia="Arial" w:hAnsi="Arial" w:cs="Arial"/>
        <w:vertAlign w:val="baseline"/>
      </w:rPr>
    </w:lvl>
    <w:lvl w:ilvl="4">
      <w:start w:val="1"/>
      <w:numFmt w:val="bullet"/>
      <w:lvlText w:val="o"/>
      <w:lvlJc w:val="left"/>
      <w:pPr>
        <w:ind w:left="3600" w:hanging="360"/>
      </w:pPr>
      <w:rPr>
        <w:rFonts w:ascii="Arial" w:eastAsia="Arial" w:hAnsi="Arial" w:cs="Arial"/>
        <w:vertAlign w:val="baseline"/>
      </w:rPr>
    </w:lvl>
    <w:lvl w:ilvl="5">
      <w:start w:val="1"/>
      <w:numFmt w:val="bullet"/>
      <w:lvlText w:val="▪"/>
      <w:lvlJc w:val="left"/>
      <w:pPr>
        <w:ind w:left="4320" w:hanging="360"/>
      </w:pPr>
      <w:rPr>
        <w:rFonts w:ascii="Arial" w:eastAsia="Arial" w:hAnsi="Arial" w:cs="Arial"/>
        <w:vertAlign w:val="baseline"/>
      </w:rPr>
    </w:lvl>
    <w:lvl w:ilvl="6">
      <w:start w:val="1"/>
      <w:numFmt w:val="bullet"/>
      <w:lvlText w:val="●"/>
      <w:lvlJc w:val="left"/>
      <w:pPr>
        <w:ind w:left="5040" w:hanging="360"/>
      </w:pPr>
      <w:rPr>
        <w:rFonts w:ascii="Arial" w:eastAsia="Arial" w:hAnsi="Arial" w:cs="Arial"/>
        <w:vertAlign w:val="baseline"/>
      </w:rPr>
    </w:lvl>
    <w:lvl w:ilvl="7">
      <w:start w:val="1"/>
      <w:numFmt w:val="bullet"/>
      <w:lvlText w:val="o"/>
      <w:lvlJc w:val="left"/>
      <w:pPr>
        <w:ind w:left="5760" w:hanging="360"/>
      </w:pPr>
      <w:rPr>
        <w:rFonts w:ascii="Arial" w:eastAsia="Arial" w:hAnsi="Arial" w:cs="Arial"/>
        <w:vertAlign w:val="baseline"/>
      </w:rPr>
    </w:lvl>
    <w:lvl w:ilvl="8">
      <w:start w:val="1"/>
      <w:numFmt w:val="bullet"/>
      <w:lvlText w:val="▪"/>
      <w:lvlJc w:val="left"/>
      <w:pPr>
        <w:ind w:left="6480" w:hanging="360"/>
      </w:pPr>
      <w:rPr>
        <w:rFonts w:ascii="Arial" w:eastAsia="Arial" w:hAnsi="Arial" w:cs="Arial"/>
        <w:vertAlign w:val="baseline"/>
      </w:rPr>
    </w:lvl>
  </w:abstractNum>
  <w:num w:numId="1" w16cid:durableId="8280570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53E1"/>
    <w:rsid w:val="005753E1"/>
    <w:rsid w:val="008A0D50"/>
    <w:rsid w:val="00C84293"/>
    <w:rsid w:val="00F5292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docId w15:val="{58890459-BF68-ED4E-A6F4-8E0AA4CEB7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spacing w:after="0" w:line="240" w:lineRule="auto"/>
      <w:ind w:left="360"/>
    </w:pPr>
    <w:rPr>
      <w:rFonts w:ascii="Times New Roman" w:eastAsia="Times New Roman" w:hAnsi="Times New Roman" w:cs="Times New Roman"/>
      <w:b/>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tT1ITkxFPZ/CNWCvLR8+glyHNA==">CgMxLjAyCGguZ2pkZ3hzMgloLjMwajB6bGwyCWguMWZvYjl0ZTIOaC4ydHR4dWliNDhvY2wyCWguM3pueXNoNzgAciExNUNwVXY5bllBZ0k4MmItam9QNnRsRjB2eW9ocGdSWDQ=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544</Words>
  <Characters>3106</Characters>
  <Application>Microsoft Office Word</Application>
  <DocSecurity>0</DocSecurity>
  <Lines>25</Lines>
  <Paragraphs>7</Paragraphs>
  <ScaleCrop>false</ScaleCrop>
  <Company/>
  <LinksUpToDate>false</LinksUpToDate>
  <CharactersWithSpaces>3643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Adcock J (Fulbridge)</cp:lastModifiedBy>
  <cp:revision>2</cp:revision>
  <dcterms:created xsi:type="dcterms:W3CDTF">2025-04-30T08:12:00Z</dcterms:created>
  <dcterms:modified xsi:type="dcterms:W3CDTF">2025-04-30T08:12:00Z</dcterms:modified>
</cp:coreProperties>
</file>